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8F" w:rsidRDefault="0065028F"/>
    <w:p w:rsidR="00207F00" w:rsidRDefault="00207F00"/>
    <w:tbl>
      <w:tblPr>
        <w:tblW w:w="0" w:type="auto"/>
        <w:jc w:val="center"/>
        <w:tblInd w:w="-867" w:type="dxa"/>
        <w:tblLayout w:type="fixed"/>
        <w:tblLook w:val="04A0" w:firstRow="1" w:lastRow="0" w:firstColumn="1" w:lastColumn="0" w:noHBand="0" w:noVBand="1"/>
      </w:tblPr>
      <w:tblGrid>
        <w:gridCol w:w="8488"/>
      </w:tblGrid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207F00" w:rsidP="0019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Правила проведения</w:t>
            </w:r>
          </w:p>
          <w:p w:rsidR="00207F00" w:rsidRPr="00E5717B" w:rsidRDefault="008D592A" w:rsidP="0019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Международного</w:t>
            </w:r>
            <w:r w:rsidR="00207F00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открытого творческого Фестиваля-конкурса</w:t>
            </w:r>
          </w:p>
          <w:p w:rsidR="00207F00" w:rsidRPr="00E5717B" w:rsidRDefault="00207F00" w:rsidP="0019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«Волшебство акварели»</w:t>
            </w:r>
          </w:p>
        </w:tc>
      </w:tr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207F00" w:rsidP="00197D20">
            <w:pPr>
              <w:tabs>
                <w:tab w:val="left" w:pos="0"/>
                <w:tab w:val="left" w:pos="2321"/>
                <w:tab w:val="left" w:pos="2552"/>
                <w:tab w:val="left" w:pos="2718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Общие правила</w:t>
            </w:r>
          </w:p>
          <w:p w:rsidR="00207F00" w:rsidRPr="00E5717B" w:rsidRDefault="00207F00" w:rsidP="00197D20">
            <w:pPr>
              <w:tabs>
                <w:tab w:val="left" w:pos="-851"/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Настоящие правила регламентируют порядок проведения </w:t>
            </w:r>
            <w:r w:rsidR="008D5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</w:t>
            </w:r>
            <w:bookmarkStart w:id="0" w:name="_GoBack"/>
            <w:bookmarkEnd w:id="0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открытого творческого Фестиваля-конкурса «Волшебство акварели» (далее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Фестиваль-конкурс), определяют условия участия, критерии отбора и оценки работ участников, сроки, порядок проведения.</w:t>
            </w:r>
          </w:p>
          <w:p w:rsidR="00207F00" w:rsidRPr="00E5717B" w:rsidRDefault="00207F00" w:rsidP="00197D20">
            <w:pPr>
              <w:tabs>
                <w:tab w:val="left" w:pos="-851"/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 основывается на принципе равных возможностей для всех участников, что обеспечивается процедурой проведения Фестиваля-конкурса и предоставляет возможность участникам проявить себя в художественно-творческой деятельности.</w:t>
            </w:r>
          </w:p>
          <w:p w:rsidR="00207F00" w:rsidRPr="00E5717B" w:rsidRDefault="00207F00" w:rsidP="0019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особенностью Фестиваля-конкурса является его педагогическая направленность, где деятельность участников – это творческое самовыражение, направленное на познание духовных, нравственных ценностей и сохранение культурного наследия.</w:t>
            </w:r>
          </w:p>
        </w:tc>
      </w:tr>
      <w:tr w:rsidR="00207F00" w:rsidRPr="00E04977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207F00" w:rsidP="00197D20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Организатор Фестиваля-конкурса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Организатором Фестиваля-конкурса является федеральное государственное бюджетное образовательное учреждение высшего образования «Академия акварели и изящных искусств Сергея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Андрияки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07F00" w:rsidRPr="00E04977" w:rsidRDefault="00207F00" w:rsidP="0019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 партнером Фестиваля-конкурса является Ассоциация учителей образовательной области «Искусство».</w:t>
            </w:r>
          </w:p>
        </w:tc>
      </w:tr>
      <w:tr w:rsidR="00207F00" w:rsidRPr="00E04977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207F00" w:rsidP="00197D20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Цель и задачи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284"/>
                <w:tab w:val="left" w:pos="472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Фестиваля-конкурса – содействие развитию творческих способностей участников Фестиваля-конкурса, расширение и укрепление международных дружественных отношений в сфере культуры и образования.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376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Задачи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Фестиваля-</w:t>
            </w:r>
            <w:r w:rsidRPr="00E571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конкурса: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творческих способностей, фантазии и креативного мышления;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уважения к национальным культурным и традициям разных стран;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традиций академического и реалистического искусства в системе художественного образования;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творческих контактов молодежи и развитие коммуникативной культуры участников Фестиваля-конкурса;</w:t>
            </w:r>
          </w:p>
          <w:p w:rsidR="00207F00" w:rsidRPr="00E04977" w:rsidRDefault="00207F00" w:rsidP="0019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к искусству как духовному опыту поколений.</w:t>
            </w:r>
          </w:p>
        </w:tc>
      </w:tr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207F00" w:rsidP="00197D20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Оргкомитет Фестиваля-конкурса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Оргкомитет Фестиваля-конкурса входят: приглашенные специалисты в сфере художественного образования; руководящие сотрудники деканата факультета дополнительного образования.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полномочия Оргкомитета: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определяет сроки проведения и разрабатывает план ос</w:t>
            </w:r>
            <w:r w:rsidRPr="00E5717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новных мероприятий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Фестиваля-</w:t>
            </w:r>
            <w:r w:rsidRPr="00E5717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конкурса;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координирует работу Фестиваля-конкурса между участниками и его организаторами;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  <w:tab w:val="left" w:pos="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оказывает методическую и консультативную помощь участникам Фестиваля-конкурса;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курирует участников Фестиваля-конкурса на всех этапах проведения;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  <w:tab w:val="left" w:pos="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 работу Жюри, создание 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интернет-галереи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детских творческих работ, сбор информации о художественно-одаренных детях для их дальнейшего участия в проектах Академии;</w:t>
            </w:r>
          </w:p>
          <w:p w:rsidR="00207F00" w:rsidRPr="00E5717B" w:rsidRDefault="00207F00" w:rsidP="0019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осуществляет организационно-техническое обеспечение работы членов жюри.</w:t>
            </w:r>
          </w:p>
        </w:tc>
      </w:tr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207F00" w:rsidP="00197D20">
            <w:pPr>
              <w:shd w:val="clear" w:color="auto" w:fill="FFFFFF"/>
              <w:tabs>
                <w:tab w:val="left" w:pos="182"/>
                <w:tab w:val="left" w:pos="1418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5. Художест</w:t>
            </w:r>
            <w:r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венный совет Фестиваля-конкурса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Председатель совета: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Андрияка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С.Н.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народный художник РФ, действительный член РАХ, ректор Академии акварели и изящных искусств, художественный руководитель Школы акварели Сергея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Андрияки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совета: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Курбатова Н.В.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 педагогических наук, первый проректор Академии акварели и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изящных искусств, председатель ассоциации учителей образовательной области «Искусство».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Волокитина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О.В.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заслуженный художник РФ, член-корреспондент РАХ, доцент Академии акварели и изящных искусств, преподаватель Школы акварели Сергея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Андрияки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Беседнова Н.В.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член-корреспондент РАХ, доцент Академии акварели и изящных искусств, преподаватель Школы акварели Сергея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Андрияки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Волков А.П.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заслуженный художник РФ, старший преподаватель Академии акварели и изящных искусств, преподаватель Школы акварели Сергея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Андрияки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Кравченко А.Ю.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заслуженный художник РФ, член-корреспондент РАХ, профессор Академии акварели и изящных искусств.</w:t>
            </w:r>
          </w:p>
          <w:p w:rsidR="00207F00" w:rsidRPr="00E5717B" w:rsidRDefault="00207F00" w:rsidP="00197D20">
            <w:pPr>
              <w:pStyle w:val="1"/>
              <w:tabs>
                <w:tab w:val="left" w:pos="182"/>
                <w:tab w:val="left" w:pos="8647"/>
              </w:tabs>
              <w:spacing w:line="240" w:lineRule="auto"/>
              <w:ind w:left="0" w:firstLine="0"/>
              <w:jc w:val="both"/>
              <w:rPr>
                <w:sz w:val="20"/>
              </w:rPr>
            </w:pPr>
            <w:r w:rsidRPr="00E5717B">
              <w:rPr>
                <w:b/>
                <w:sz w:val="20"/>
              </w:rPr>
              <w:t xml:space="preserve">Кармазина М.В. – </w:t>
            </w:r>
            <w:r w:rsidRPr="00E5717B">
              <w:rPr>
                <w:sz w:val="20"/>
              </w:rPr>
              <w:t>кандидат педагогических наук, автор школьных учебников по изобразительному искусству, учитель изобразите6льного искусства Центра образования №</w:t>
            </w:r>
            <w:r w:rsidRPr="00E5717B">
              <w:rPr>
                <w:sz w:val="20"/>
                <w:lang w:val="en-US"/>
              </w:rPr>
              <w:t> </w:t>
            </w:r>
            <w:r w:rsidRPr="00E5717B">
              <w:rPr>
                <w:sz w:val="20"/>
              </w:rPr>
              <w:t>109.</w:t>
            </w:r>
          </w:p>
          <w:p w:rsidR="00207F00" w:rsidRPr="00E5717B" w:rsidRDefault="00207F00" w:rsidP="00197D20">
            <w:pPr>
              <w:pStyle w:val="1"/>
              <w:tabs>
                <w:tab w:val="left" w:pos="182"/>
                <w:tab w:val="left" w:pos="8647"/>
              </w:tabs>
              <w:spacing w:after="240" w:line="240" w:lineRule="auto"/>
              <w:ind w:left="0" w:firstLine="0"/>
              <w:rPr>
                <w:b/>
                <w:sz w:val="20"/>
              </w:rPr>
            </w:pPr>
            <w:r>
              <w:rPr>
                <w:sz w:val="20"/>
              </w:rPr>
              <w:t>С</w:t>
            </w:r>
            <w:r w:rsidRPr="00E5717B">
              <w:rPr>
                <w:sz w:val="20"/>
              </w:rPr>
              <w:t>остав жюри формируется из членов Художественного совета.</w:t>
            </w:r>
          </w:p>
        </w:tc>
      </w:tr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207F00" w:rsidP="00197D20">
            <w:pPr>
              <w:pStyle w:val="1"/>
              <w:tabs>
                <w:tab w:val="left" w:pos="0"/>
                <w:tab w:val="left" w:pos="182"/>
              </w:tabs>
              <w:spacing w:before="240" w:line="240" w:lineRule="auto"/>
              <w:ind w:left="0" w:firstLine="0"/>
              <w:jc w:val="center"/>
              <w:rPr>
                <w:b/>
                <w:sz w:val="20"/>
              </w:rPr>
            </w:pPr>
            <w:r w:rsidRPr="00E5717B">
              <w:rPr>
                <w:b/>
                <w:sz w:val="20"/>
              </w:rPr>
              <w:lastRenderedPageBreak/>
              <w:t>6. Координатор Фестиваля-конкурса</w:t>
            </w:r>
          </w:p>
          <w:p w:rsidR="00207F00" w:rsidRPr="00E5717B" w:rsidRDefault="00207F00" w:rsidP="00197D20">
            <w:pPr>
              <w:pStyle w:val="1"/>
              <w:tabs>
                <w:tab w:val="left" w:pos="0"/>
                <w:tab w:val="left" w:pos="182"/>
              </w:tabs>
              <w:spacing w:line="240" w:lineRule="auto"/>
              <w:ind w:left="0" w:firstLine="0"/>
              <w:rPr>
                <w:sz w:val="20"/>
              </w:rPr>
            </w:pPr>
            <w:r w:rsidRPr="00E5717B">
              <w:rPr>
                <w:b/>
                <w:sz w:val="20"/>
              </w:rPr>
              <w:t xml:space="preserve">Мартьянова Ольга Вениаминовна – </w:t>
            </w:r>
            <w:r w:rsidRPr="00E5717B">
              <w:rPr>
                <w:sz w:val="20"/>
              </w:rPr>
              <w:t xml:space="preserve">заместитель председателя Ассоциации учителей предметной области «Искусство», заведующий отделением </w:t>
            </w:r>
            <w:proofErr w:type="gramStart"/>
            <w:r w:rsidRPr="00E5717B">
              <w:rPr>
                <w:sz w:val="20"/>
              </w:rPr>
              <w:t>повышения квалификации факультета дополнительного образования Академии акварели</w:t>
            </w:r>
            <w:proofErr w:type="gramEnd"/>
            <w:r w:rsidRPr="00E5717B">
              <w:rPr>
                <w:sz w:val="20"/>
              </w:rPr>
              <w:t xml:space="preserve"> и изящных искусств.</w:t>
            </w:r>
          </w:p>
          <w:p w:rsidR="00207F00" w:rsidRPr="00E5717B" w:rsidRDefault="00207F00" w:rsidP="00197D20">
            <w:pPr>
              <w:pStyle w:val="1"/>
              <w:tabs>
                <w:tab w:val="left" w:pos="0"/>
                <w:tab w:val="left" w:pos="182"/>
              </w:tabs>
              <w:spacing w:line="240" w:lineRule="auto"/>
              <w:ind w:left="0" w:firstLine="0"/>
              <w:rPr>
                <w:i/>
                <w:sz w:val="20"/>
              </w:rPr>
            </w:pPr>
            <w:r w:rsidRPr="00E5717B">
              <w:rPr>
                <w:i/>
                <w:sz w:val="20"/>
              </w:rPr>
              <w:t>+7</w:t>
            </w:r>
            <w:r w:rsidRPr="00E5717B">
              <w:rPr>
                <w:i/>
                <w:sz w:val="20"/>
                <w:lang w:val="en-US"/>
              </w:rPr>
              <w:t> </w:t>
            </w:r>
            <w:r w:rsidRPr="00E5717B">
              <w:rPr>
                <w:sz w:val="20"/>
              </w:rPr>
              <w:t>495</w:t>
            </w:r>
            <w:r w:rsidRPr="00E5717B">
              <w:rPr>
                <w:sz w:val="20"/>
                <w:lang w:val="en-US"/>
              </w:rPr>
              <w:t> </w:t>
            </w:r>
            <w:r w:rsidRPr="00E5717B">
              <w:rPr>
                <w:sz w:val="20"/>
              </w:rPr>
              <w:t>531-5555 доб. 356</w:t>
            </w:r>
          </w:p>
          <w:p w:rsidR="00207F00" w:rsidRPr="00E5717B" w:rsidRDefault="00207F00" w:rsidP="0019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festival</w:t>
            </w:r>
            <w:r w:rsidRPr="00E571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aquarel</w:t>
            </w:r>
            <w:proofErr w:type="spellEnd"/>
            <w:r w:rsidRPr="00E5717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aaii</w:t>
            </w:r>
            <w:proofErr w:type="spellEnd"/>
            <w:r w:rsidRPr="00E57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4D2AC6" w:rsidP="00197D20">
            <w:pPr>
              <w:tabs>
                <w:tab w:val="left" w:pos="18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207F00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Участники Фестиваля-конкурса</w:t>
            </w:r>
          </w:p>
          <w:p w:rsidR="00207F00" w:rsidRPr="00E5717B" w:rsidRDefault="00207F00" w:rsidP="00197D20">
            <w:pPr>
              <w:tabs>
                <w:tab w:val="left" w:pos="182"/>
                <w:tab w:val="left" w:pos="330"/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Участниками Фестиваля-конкурса являются обучающиеся общеобразовательных учреждений, специализированных художественных школ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колледжей</w:t>
            </w:r>
            <w:r w:rsidR="004A6D0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ВУЗов</w:t>
            </w:r>
            <w:r w:rsidRPr="00E571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 учреждений дополнительного образования.</w:t>
            </w:r>
            <w:proofErr w:type="gramEnd"/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Фестивале-конкурсе бесплатное.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Каждый участник представляет не более трех работ.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8.4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Конкурсные работы оцениваются по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трем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возрастным группам:</w:t>
            </w:r>
          </w:p>
          <w:p w:rsidR="00207F00" w:rsidRPr="00E5717B" w:rsidRDefault="00207F00" w:rsidP="00197D20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1 группа – 11-12 лет</w:t>
            </w:r>
          </w:p>
          <w:p w:rsidR="00207F00" w:rsidRPr="00E5717B" w:rsidRDefault="00207F00" w:rsidP="00197D20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 группа – 13-14 лет</w:t>
            </w:r>
          </w:p>
          <w:p w:rsidR="00207F00" w:rsidRDefault="00207F00" w:rsidP="00197D20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3 группа – 15-17 лет</w:t>
            </w:r>
          </w:p>
          <w:p w:rsidR="004A6D08" w:rsidRPr="004A6D08" w:rsidRDefault="004A6D08" w:rsidP="004A6D08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4A6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– 18-20 лет</w:t>
            </w:r>
          </w:p>
        </w:tc>
      </w:tr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4D2AC6" w:rsidP="00197D20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207F00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Порядок проведения Фестиваля-конкурса</w:t>
            </w:r>
          </w:p>
          <w:p w:rsidR="00207F00" w:rsidRPr="00E5717B" w:rsidRDefault="00207F00" w:rsidP="00197D20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9.1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Конкурс проводится в два этапа.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Первый этап – дистанционный: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эл. адресу 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festival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aqvarel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@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aaii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.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ru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 направить фотографию конкурсной работы;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призеры и победители первого дистанционного этапа приглашаются на второй очный тур; 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получают именные электронные сертификаты.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Pr="00E0497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Второй этап – очный: 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второй этап Фестиваля-конкурса проводится в Академии акварели и изящных искусств по адресу: 117133 г. Москва, ул. Академика Варги, д. 15;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 получают именные сертификаты; победители – дипломы, памятные подарки; 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 проведения Фестиваля-конкурса действует онлайн голосование, которое позволяет посетителям сайта Фестиваля-конкурса поддержать конкурсные работы участников, но НЕ ВЛИЯЕТ на результаты голосования Жюри; 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для победителя онлайн голосования предусмотрена награда от организатора Фестиваля-конкурса.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Все расходы, связанные с проездом до места проведения мероприятий Фестиваля-конкурса, проживанием, несёт участник конкурса.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 и партнер имеют право использовать творческие работы, представленные авторами, в рекламно-информационных целях.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9.6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Конкурсные творческие работы очного тура не возвращаются.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информация об организации, ходе проведения и результатах Фестиваля-конкурса отражается на сайтах Ассоциации предметной области «Искусство» (</w:t>
            </w:r>
            <w:hyperlink r:id="rId6" w:history="1">
              <w:proofErr w:type="spellStart"/>
              <w:r w:rsidRPr="00E5717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ai</w:t>
              </w:r>
              <w:proofErr w:type="spellEnd"/>
              <w:r w:rsidRPr="00E5717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5717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aaii</w:t>
              </w:r>
              <w:proofErr w:type="spellEnd"/>
              <w:r w:rsidRPr="00E5717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5717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E5717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Академии акварели и изящных искусств Сергея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Андрияки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academy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по всем вопросам, не отраженным в настоящих Правилах, принимает Организатор с учетом интересов участников Фестиваля-конкурса.</w:t>
            </w:r>
          </w:p>
        </w:tc>
      </w:tr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4D2AC6" w:rsidP="00197D20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07F00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Даты проведения Фестиваля-конкурса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этап (дистанционный) – </w:t>
            </w:r>
            <w:r w:rsidR="004D2A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–30 декабря 201</w:t>
            </w:r>
            <w:r w:rsidR="004D2AC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Работа жюри 1 этапа: январь 20</w:t>
            </w:r>
            <w:r w:rsidR="004D2AC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этап (очный) – </w:t>
            </w:r>
            <w:r w:rsidR="004D2AC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апреля 20</w:t>
            </w:r>
            <w:r w:rsidR="004D2AC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Работа жюри 2 этапа: 23–27 апреля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207F00" w:rsidRPr="00E5717B" w:rsidRDefault="00207F00" w:rsidP="00197D20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Награждение: </w:t>
            </w:r>
            <w:r w:rsidR="004D2A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мая 20</w:t>
            </w:r>
            <w:r w:rsidR="004D2AC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10.6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Фестиваль-конку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рс вкл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ючает в себя возможность проведения мастер-классов, семинаров, круглых столов, экскурсий. Сведения и точные даты мероприятий публикуются на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 Академии акварели и изящных искусств.</w:t>
            </w:r>
          </w:p>
        </w:tc>
      </w:tr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207F00" w:rsidP="00197D20">
            <w:pPr>
              <w:shd w:val="clear" w:color="auto" w:fill="FFFFFF"/>
              <w:tabs>
                <w:tab w:val="left" w:pos="182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lastRenderedPageBreak/>
              <w:t>1</w:t>
            </w:r>
            <w:r w:rsidR="004D2AC6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0</w:t>
            </w:r>
            <w:r w:rsidRPr="00E5717B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. Требования к работам, критерии оценки</w:t>
            </w:r>
          </w:p>
          <w:p w:rsidR="00207F00" w:rsidRPr="00E5717B" w:rsidRDefault="00207F00" w:rsidP="00197D20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Требования к работам первого тура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электронный адрес Фестиваля-конкурса 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festival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aqvarel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@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aaii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.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ru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высылается заявка (Приложение 1) и фотография творческой работы (рисунка, выполненного в акварельной или графической технике), а также описание работы, в котором следует указать: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 с английским переводом (обязательно)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технику исполнения (обязательно), с англ. переводом (желательно)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размеры оригинала в сантиметрах: высота и ширина (обязательно)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Допущенная к участию работа выкладывается в галерею на сайте Фестиваля-конкурса (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ai.aaii.r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требования:</w:t>
            </w:r>
          </w:p>
          <w:p w:rsidR="00207F00" w:rsidRPr="00E5717B" w:rsidRDefault="00207F00" w:rsidP="00197D20">
            <w:pPr>
              <w:tabs>
                <w:tab w:val="left" w:pos="182"/>
                <w:tab w:val="num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 каждого участника принимается 1 файл;</w:t>
            </w:r>
          </w:p>
          <w:p w:rsidR="00207F00" w:rsidRPr="00E5717B" w:rsidRDefault="00207F00" w:rsidP="00197D20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объем загружаемой работы не должен превышать 10 МБ;</w:t>
            </w:r>
          </w:p>
          <w:p w:rsidR="00207F00" w:rsidRPr="00E5717B" w:rsidRDefault="00207F00" w:rsidP="00197D20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формат приложенного файла рисунка – *.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jpg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07F00" w:rsidRPr="00E5717B" w:rsidRDefault="00207F00" w:rsidP="00197D20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формат текстового файла – *.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doc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7F00" w:rsidRPr="00E5717B" w:rsidRDefault="00207F00" w:rsidP="00197D20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Работы второго тура выполняются на листе формата А3.</w:t>
            </w:r>
          </w:p>
          <w:p w:rsidR="00207F00" w:rsidRPr="00E5717B" w:rsidRDefault="00207F00" w:rsidP="00197D20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оценки:</w:t>
            </w:r>
          </w:p>
          <w:p w:rsidR="00207F00" w:rsidRPr="00E5717B" w:rsidRDefault="00207F00" w:rsidP="00197D20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теме Фестиваля</w:t>
            </w:r>
            <w:r w:rsidRPr="00E049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конкурса;</w:t>
            </w:r>
          </w:p>
          <w:p w:rsidR="00207F00" w:rsidRPr="00E5717B" w:rsidRDefault="00207F00" w:rsidP="00197D20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мастерство исполнения;</w:t>
            </w:r>
          </w:p>
          <w:p w:rsidR="00207F00" w:rsidRPr="00E5717B" w:rsidRDefault="00207F00" w:rsidP="00197D20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образная выразительность;</w:t>
            </w:r>
          </w:p>
          <w:p w:rsidR="00207F00" w:rsidRPr="00E5717B" w:rsidRDefault="00207F00" w:rsidP="00197D20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оригинальное решение темы;</w:t>
            </w:r>
          </w:p>
          <w:p w:rsidR="00207F00" w:rsidRPr="00E5717B" w:rsidRDefault="00207F00" w:rsidP="0019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аккуратность выполнения работы.</w:t>
            </w:r>
          </w:p>
        </w:tc>
      </w:tr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207F00" w:rsidP="00197D20">
            <w:pPr>
              <w:tabs>
                <w:tab w:val="left" w:pos="182"/>
                <w:tab w:val="left" w:pos="851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D2A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Подведение итогов и награждение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12.1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Победителями Фестиваля-конкурса становятся участники по трем возрастным категориям, занявшие три призовых места.</w:t>
            </w:r>
          </w:p>
          <w:p w:rsidR="00207F00" w:rsidRPr="00E5717B" w:rsidRDefault="00207F00" w:rsidP="00197D20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12.2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Победители Фестиваля-конкурса получают официальное сообщение – уведомление о победе, на указанный в заявке электронный адрес, и приглашение на церемонию награждения.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12.3.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Торжественное вручение дипломов, сертификатов, подарков победителям и участникам Фестиваля-конкурса проводится на базе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государственного бюджетного образовательного учреждения высшего образования «Академия акварели и изящных искусств Сергея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Андрияки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E57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(г. Москва, ул. Академика Варги, д. 15).</w:t>
            </w:r>
          </w:p>
        </w:tc>
      </w:tr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207F00" w:rsidP="00197D20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2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Ожидаемые результаты Фестиваля-конкурса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Одним из ожидаемых результатов является привлечение внимания общественности к развитию художественно-творческой деятельности, повышение статуса художественного образования.</w:t>
            </w:r>
          </w:p>
          <w:p w:rsidR="00207F00" w:rsidRPr="00E5717B" w:rsidRDefault="00207F00" w:rsidP="00197D20">
            <w:pPr>
              <w:widowControl w:val="0"/>
              <w:tabs>
                <w:tab w:val="left" w:pos="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 призван способствовать развитию духовно-нравственной культуры молодого поколения.</w:t>
            </w:r>
          </w:p>
        </w:tc>
      </w:tr>
      <w:tr w:rsidR="00207F00" w:rsidRPr="00E5717B" w:rsidTr="00207F00">
        <w:trPr>
          <w:trHeight w:val="190"/>
          <w:jc w:val="center"/>
        </w:trPr>
        <w:tc>
          <w:tcPr>
            <w:tcW w:w="8488" w:type="dxa"/>
          </w:tcPr>
          <w:p w:rsidR="00207F00" w:rsidRPr="00E5717B" w:rsidRDefault="00207F00" w:rsidP="00197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Дополнительную информацию можно получить по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телефону +7 495 531-55-55, доб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123, 348, 356, 161</w:t>
            </w:r>
          </w:p>
        </w:tc>
      </w:tr>
    </w:tbl>
    <w:p w:rsidR="00207F00" w:rsidRDefault="00207F00"/>
    <w:sectPr w:rsidR="0020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1F1A"/>
    <w:multiLevelType w:val="hybridMultilevel"/>
    <w:tmpl w:val="D28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00"/>
    <w:rsid w:val="00207F00"/>
    <w:rsid w:val="004A6D08"/>
    <w:rsid w:val="004D2AC6"/>
    <w:rsid w:val="0065028F"/>
    <w:rsid w:val="008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00"/>
    <w:rPr>
      <w:color w:val="0000FF" w:themeColor="hyperlink"/>
      <w:u w:val="single"/>
    </w:rPr>
  </w:style>
  <w:style w:type="paragraph" w:customStyle="1" w:styleId="1">
    <w:name w:val="Обычный1"/>
    <w:rsid w:val="00207F00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A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00"/>
    <w:rPr>
      <w:color w:val="0000FF" w:themeColor="hyperlink"/>
      <w:u w:val="single"/>
    </w:rPr>
  </w:style>
  <w:style w:type="paragraph" w:customStyle="1" w:styleId="1">
    <w:name w:val="Обычный1"/>
    <w:rsid w:val="00207F00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A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.aai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2019-06-20T07:55:00Z</dcterms:created>
  <dcterms:modified xsi:type="dcterms:W3CDTF">2019-10-17T12:03:00Z</dcterms:modified>
</cp:coreProperties>
</file>