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3" w:rsidRPr="00D51233" w:rsidRDefault="00D51233" w:rsidP="00D51233">
      <w:pPr>
        <w:spacing w:before="100" w:beforeAutospacing="1" w:after="100" w:afterAutospacing="1" w:line="360" w:lineRule="auto"/>
        <w:ind w:left="567"/>
        <w:contextualSpacing/>
        <w:jc w:val="center"/>
        <w:rPr>
          <w:rFonts w:eastAsia="Calibri"/>
          <w:bCs/>
          <w:sz w:val="20"/>
          <w:szCs w:val="20"/>
          <w:lang w:val="ru-RU"/>
        </w:rPr>
      </w:pPr>
      <w:bookmarkStart w:id="0" w:name="_GoBack"/>
      <w:bookmarkEnd w:id="0"/>
      <w:r w:rsidRPr="00FD4640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E5E1F1C" wp14:editId="5BDC4C76">
            <wp:simplePos x="0" y="0"/>
            <wp:positionH relativeFrom="column">
              <wp:posOffset>-188595</wp:posOffset>
            </wp:positionH>
            <wp:positionV relativeFrom="paragraph">
              <wp:posOffset>-269240</wp:posOffset>
            </wp:positionV>
            <wp:extent cx="914400" cy="9144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233">
        <w:rPr>
          <w:rFonts w:eastAsia="Calibri"/>
          <w:bCs/>
          <w:sz w:val="20"/>
          <w:szCs w:val="20"/>
          <w:lang w:val="ru-RU"/>
        </w:rPr>
        <w:t>МИНИСТЕРСТВО КУЛЬТУРЫ РОССИЙСКОЙ ФЕДЕРАЦИИ</w:t>
      </w:r>
    </w:p>
    <w:p w:rsidR="00D51233" w:rsidRPr="00D51233" w:rsidRDefault="00D51233" w:rsidP="00D51233">
      <w:pPr>
        <w:spacing w:before="100" w:beforeAutospacing="1" w:after="100" w:afterAutospacing="1" w:line="240" w:lineRule="auto"/>
        <w:ind w:left="567"/>
        <w:contextualSpacing/>
        <w:jc w:val="center"/>
        <w:rPr>
          <w:rFonts w:eastAsia="Calibri"/>
          <w:b/>
          <w:bCs/>
          <w:sz w:val="20"/>
          <w:szCs w:val="20"/>
          <w:lang w:val="ru-RU"/>
        </w:rPr>
      </w:pPr>
      <w:r w:rsidRPr="00D51233">
        <w:rPr>
          <w:rFonts w:eastAsia="Calibri"/>
          <w:b/>
          <w:bCs/>
          <w:sz w:val="20"/>
          <w:szCs w:val="20"/>
          <w:lang w:val="ru-RU"/>
        </w:rPr>
        <w:t>Федеральное государственное бюджетное образовательное учреждение</w:t>
      </w:r>
    </w:p>
    <w:p w:rsidR="00D51233" w:rsidRPr="00D51233" w:rsidRDefault="00D51233" w:rsidP="00D51233">
      <w:pPr>
        <w:spacing w:before="100" w:beforeAutospacing="1" w:after="100" w:afterAutospacing="1" w:line="360" w:lineRule="auto"/>
        <w:ind w:left="567"/>
        <w:contextualSpacing/>
        <w:jc w:val="center"/>
        <w:rPr>
          <w:rFonts w:eastAsia="Calibri"/>
          <w:b/>
          <w:bCs/>
          <w:sz w:val="20"/>
          <w:szCs w:val="20"/>
          <w:lang w:val="ru-RU"/>
        </w:rPr>
      </w:pPr>
      <w:r w:rsidRPr="00D51233">
        <w:rPr>
          <w:rFonts w:eastAsia="Calibri"/>
          <w:b/>
          <w:bCs/>
          <w:sz w:val="20"/>
          <w:szCs w:val="20"/>
          <w:lang w:val="ru-RU"/>
        </w:rPr>
        <w:t>высшего образования</w:t>
      </w:r>
    </w:p>
    <w:p w:rsidR="00D51233" w:rsidRPr="00D51233" w:rsidRDefault="00D51233" w:rsidP="00D51233">
      <w:pPr>
        <w:spacing w:before="100" w:beforeAutospacing="1" w:after="100" w:afterAutospacing="1" w:line="240" w:lineRule="auto"/>
        <w:ind w:left="567"/>
        <w:contextualSpacing/>
        <w:jc w:val="center"/>
        <w:rPr>
          <w:rFonts w:eastAsia="Calibri"/>
          <w:b/>
          <w:bCs/>
          <w:lang w:val="ru-RU"/>
        </w:rPr>
      </w:pPr>
      <w:r w:rsidRPr="00D51233">
        <w:rPr>
          <w:rFonts w:eastAsia="Calibri"/>
          <w:b/>
          <w:bCs/>
          <w:lang w:val="ru-RU"/>
        </w:rPr>
        <w:t>АКАДЕМИЯ АКВАРЕЛИ И ИЗЯЩНЫХ ИСКУССТВ</w:t>
      </w:r>
    </w:p>
    <w:p w:rsidR="00D51233" w:rsidRPr="00D51233" w:rsidRDefault="00D51233" w:rsidP="00D51233">
      <w:pPr>
        <w:spacing w:before="100" w:beforeAutospacing="1" w:after="100" w:afterAutospacing="1" w:line="360" w:lineRule="auto"/>
        <w:ind w:left="567"/>
        <w:contextualSpacing/>
        <w:jc w:val="center"/>
        <w:rPr>
          <w:rFonts w:eastAsia="Calibri"/>
          <w:b/>
          <w:bCs/>
          <w:lang w:val="ru-RU"/>
        </w:rPr>
      </w:pPr>
      <w:r w:rsidRPr="00D51233">
        <w:rPr>
          <w:rFonts w:eastAsia="Calibri"/>
          <w:b/>
          <w:bCs/>
          <w:lang w:val="ru-RU"/>
        </w:rPr>
        <w:t>СЕРГЕЯ АНДРИЯКИ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848"/>
      </w:tblGrid>
      <w:tr w:rsidR="00D51233" w:rsidRPr="00D51233" w:rsidTr="000C3A4B">
        <w:tc>
          <w:tcPr>
            <w:tcW w:w="2467" w:type="pct"/>
            <w:hideMark/>
          </w:tcPr>
          <w:p w:rsidR="00D51233" w:rsidRPr="00D51233" w:rsidRDefault="00D51233" w:rsidP="00D51233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D51233">
              <w:rPr>
                <w:rFonts w:eastAsia="Calibri"/>
                <w:bCs/>
                <w:sz w:val="16"/>
                <w:szCs w:val="16"/>
                <w:lang w:val="ru-RU"/>
              </w:rPr>
              <w:t>Ул. Академика Варги, дом 15, Москва, Россия, 117133</w:t>
            </w:r>
          </w:p>
          <w:p w:rsidR="00D51233" w:rsidRPr="00D51233" w:rsidRDefault="00D51233" w:rsidP="00D51233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D51233">
              <w:rPr>
                <w:rFonts w:eastAsia="Calibri"/>
                <w:bCs/>
                <w:sz w:val="16"/>
                <w:szCs w:val="16"/>
                <w:lang w:val="ru-RU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D51233" w:rsidRPr="00D51233" w:rsidRDefault="00D51233" w:rsidP="00D51233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D51233">
              <w:rPr>
                <w:rFonts w:eastAsia="Calibri"/>
                <w:bCs/>
                <w:sz w:val="16"/>
                <w:szCs w:val="16"/>
                <w:lang w:val="ru-RU"/>
              </w:rPr>
              <w:t xml:space="preserve">Тел: (495) 531 – 55 – 55 (421); факс: (495) 531 – 55 – 55 (542) </w:t>
            </w:r>
          </w:p>
          <w:p w:rsidR="00D51233" w:rsidRPr="00D51233" w:rsidRDefault="00D51233" w:rsidP="00D51233">
            <w:pPr>
              <w:spacing w:before="100" w:beforeAutospacing="1" w:after="100" w:afterAutospacing="1" w:line="360" w:lineRule="auto"/>
              <w:contextualSpacing/>
              <w:rPr>
                <w:rFonts w:eastAsia="Calibri"/>
                <w:bCs/>
                <w:sz w:val="16"/>
                <w:szCs w:val="16"/>
              </w:rPr>
            </w:pPr>
            <w:r w:rsidRPr="00D51233">
              <w:rPr>
                <w:rFonts w:eastAsia="Calibri"/>
                <w:bCs/>
                <w:sz w:val="16"/>
                <w:szCs w:val="16"/>
              </w:rPr>
              <w:t>www.andriaka.ru; E-mail: academiya@aaii.ru</w:t>
            </w:r>
          </w:p>
        </w:tc>
      </w:tr>
    </w:tbl>
    <w:p w:rsidR="00D51233" w:rsidRPr="00D51233" w:rsidRDefault="00D51233" w:rsidP="00D51233">
      <w:pPr>
        <w:pBdr>
          <w:bottom w:val="single" w:sz="12" w:space="0" w:color="auto"/>
        </w:pBdr>
        <w:spacing w:before="100" w:beforeAutospacing="1" w:after="100" w:afterAutospacing="1" w:line="120" w:lineRule="auto"/>
        <w:contextualSpacing/>
        <w:jc w:val="center"/>
        <w:rPr>
          <w:rFonts w:eastAsia="Calibri"/>
          <w:b/>
          <w:bCs/>
          <w:sz w:val="22"/>
          <w:szCs w:val="22"/>
          <w:u w:val="single"/>
        </w:rPr>
      </w:pPr>
    </w:p>
    <w:p w:rsidR="00D51233" w:rsidRPr="00D51233" w:rsidRDefault="00D51233" w:rsidP="00D51233">
      <w:pPr>
        <w:spacing w:before="100" w:beforeAutospacing="1" w:after="100" w:afterAutospacing="1" w:line="72" w:lineRule="auto"/>
        <w:contextualSpacing/>
        <w:jc w:val="center"/>
        <w:rPr>
          <w:rFonts w:eastAsia="Calibri"/>
          <w:bCs/>
          <w:sz w:val="16"/>
          <w:szCs w:val="16"/>
          <w:u w:val="single"/>
          <w:lang w:val="ru-RU"/>
        </w:rPr>
      </w:pPr>
      <w:r w:rsidRPr="00D51233">
        <w:rPr>
          <w:rFonts w:eastAsia="Calibri"/>
          <w:b/>
          <w:bCs/>
          <w:sz w:val="22"/>
          <w:szCs w:val="22"/>
          <w:u w:val="single"/>
          <w:lang w:val="ru-RU"/>
        </w:rPr>
        <w:t>______________________________</w:t>
      </w:r>
      <w:r w:rsidRPr="00D51233">
        <w:rPr>
          <w:rFonts w:eastAsia="Calibri"/>
          <w:bCs/>
          <w:sz w:val="16"/>
          <w:szCs w:val="16"/>
          <w:u w:val="single"/>
          <w:lang w:val="ru-RU"/>
        </w:rPr>
        <w:t>_______________________________________________________________</w:t>
      </w:r>
    </w:p>
    <w:p w:rsidR="00D51233" w:rsidRPr="00D51233" w:rsidRDefault="00D51233" w:rsidP="0094786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sz w:val="24"/>
          <w:szCs w:val="24"/>
          <w:lang w:val="ru-RU"/>
        </w:rPr>
      </w:pPr>
    </w:p>
    <w:p w:rsidR="00D51233" w:rsidRDefault="00D51233" w:rsidP="00947865">
      <w:pPr>
        <w:pStyle w:val="pstyle"/>
        <w:spacing w:line="276" w:lineRule="auto"/>
        <w:jc w:val="center"/>
        <w:rPr>
          <w:b/>
          <w:lang w:val="ru-RU"/>
        </w:rPr>
      </w:pPr>
    </w:p>
    <w:p w:rsidR="00D51233" w:rsidRDefault="00B63E4F" w:rsidP="00947865">
      <w:pPr>
        <w:pStyle w:val="pstyle"/>
        <w:spacing w:line="276" w:lineRule="auto"/>
        <w:jc w:val="center"/>
        <w:rPr>
          <w:b/>
          <w:lang w:val="ru-RU"/>
        </w:rPr>
      </w:pPr>
      <w:r w:rsidRPr="00B63E4F">
        <w:rPr>
          <w:b/>
          <w:lang w:val="ru-RU"/>
        </w:rPr>
        <w:t>Приглашаем вас принять участие</w:t>
      </w:r>
    </w:p>
    <w:p w:rsidR="00B63E4F" w:rsidRDefault="00B63E4F" w:rsidP="00947865">
      <w:pPr>
        <w:pStyle w:val="pstyle"/>
        <w:spacing w:line="276" w:lineRule="auto"/>
        <w:jc w:val="center"/>
        <w:rPr>
          <w:b/>
          <w:lang w:val="ru-RU"/>
        </w:rPr>
      </w:pPr>
      <w:r w:rsidRPr="00B63E4F">
        <w:rPr>
          <w:b/>
          <w:lang w:val="ru-RU"/>
        </w:rPr>
        <w:t>в Московской олимпиаде школьнико</w:t>
      </w:r>
      <w:r w:rsidR="008E6BFB">
        <w:rPr>
          <w:b/>
          <w:lang w:val="ru-RU"/>
        </w:rPr>
        <w:t>в</w:t>
      </w:r>
      <w:r w:rsidR="00D51233">
        <w:rPr>
          <w:b/>
          <w:lang w:val="ru-RU"/>
        </w:rPr>
        <w:t xml:space="preserve"> </w:t>
      </w:r>
      <w:r w:rsidR="008E6BFB">
        <w:rPr>
          <w:b/>
          <w:lang w:val="ru-RU"/>
        </w:rPr>
        <w:t>по изобразительному искусству</w:t>
      </w:r>
    </w:p>
    <w:p w:rsidR="008E6BFB" w:rsidRPr="00B63E4F" w:rsidRDefault="008E6BFB" w:rsidP="00947865">
      <w:pPr>
        <w:pStyle w:val="pstyle"/>
        <w:spacing w:line="276" w:lineRule="auto"/>
        <w:jc w:val="center"/>
        <w:rPr>
          <w:b/>
          <w:lang w:val="ru-RU"/>
        </w:rPr>
      </w:pPr>
    </w:p>
    <w:p w:rsidR="00D64B4A" w:rsidRPr="00D64B4A" w:rsidRDefault="00D64B4A" w:rsidP="009478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lang w:val="ru-RU"/>
        </w:rPr>
      </w:pPr>
      <w:r w:rsidRPr="00D64B4A">
        <w:rPr>
          <w:lang w:val="ru-RU"/>
        </w:rPr>
        <w:t>Проведение Олимпиады по изобразительному искусству имеет своей целью развитие творческих способностей школьников через активизацию деятельности учащихся в художественно-эстетической области. Олимпиада способствует как сохранению традиций академического и реалистического искусства в системе художественного образования, так и развитию креативного мышления и фантазии. Олимпиада ставит перед собой задачи повышения престижа и уровня преподавания изобразительного искусства в</w:t>
      </w:r>
      <w:r w:rsidR="00947865">
        <w:rPr>
          <w:lang w:val="ru-RU"/>
        </w:rPr>
        <w:t> </w:t>
      </w:r>
      <w:r w:rsidRPr="00D64B4A">
        <w:rPr>
          <w:lang w:val="ru-RU"/>
        </w:rPr>
        <w:t>образовательных организациях различного типа и дальнейшего развития художественного образования.</w:t>
      </w:r>
    </w:p>
    <w:p w:rsidR="006F36CA" w:rsidRPr="006A4AA5" w:rsidRDefault="003F0983" w:rsidP="009478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lang w:val="ru-RU"/>
        </w:rPr>
      </w:pPr>
      <w:r w:rsidRPr="006A4AA5">
        <w:rPr>
          <w:lang w:val="ru-RU"/>
        </w:rPr>
        <w:t>Результатом проведения Московской олимпиады школьников по</w:t>
      </w:r>
      <w:r w:rsidR="00015951">
        <w:rPr>
          <w:lang w:val="ru-RU"/>
        </w:rPr>
        <w:t xml:space="preserve"> </w:t>
      </w:r>
      <w:r w:rsidRPr="006A4AA5">
        <w:rPr>
          <w:lang w:val="ru-RU"/>
        </w:rPr>
        <w:t>изобразительному искусству является выявление детей проявивших</w:t>
      </w:r>
      <w:r w:rsidR="006A4AA5">
        <w:rPr>
          <w:lang w:val="ru-RU"/>
        </w:rPr>
        <w:t xml:space="preserve"> </w:t>
      </w:r>
      <w:r w:rsidRPr="006A4AA5">
        <w:rPr>
          <w:lang w:val="ru-RU"/>
        </w:rPr>
        <w:t>выдающиеся способности, сопровождение и мониторинг их дальнейшего развития.</w:t>
      </w:r>
    </w:p>
    <w:p w:rsidR="00D64B4A" w:rsidRDefault="003F0983" w:rsidP="00947865">
      <w:pPr>
        <w:spacing w:after="0"/>
        <w:ind w:firstLine="708"/>
        <w:jc w:val="both"/>
        <w:rPr>
          <w:lang w:val="ru-RU"/>
        </w:rPr>
      </w:pPr>
      <w:r w:rsidRPr="006A4AA5">
        <w:rPr>
          <w:lang w:val="ru-RU"/>
        </w:rPr>
        <w:t>Московская олимпиада школьников по изобразительному искусству включена в Московскую олимпиаду школьников (</w:t>
      </w:r>
      <w:proofErr w:type="spellStart"/>
      <w:r>
        <w:t>mos</w:t>
      </w:r>
      <w:proofErr w:type="spellEnd"/>
      <w:r w:rsidRPr="006A4AA5">
        <w:rPr>
          <w:lang w:val="ru-RU"/>
        </w:rPr>
        <w:t>.</w:t>
      </w:r>
      <w:proofErr w:type="spellStart"/>
      <w:r>
        <w:t>olimpiada</w:t>
      </w:r>
      <w:proofErr w:type="spellEnd"/>
      <w:r w:rsidRPr="006A4AA5">
        <w:rPr>
          <w:lang w:val="ru-RU"/>
        </w:rPr>
        <w:t>.</w:t>
      </w:r>
      <w:proofErr w:type="spellStart"/>
      <w:r>
        <w:t>ru</w:t>
      </w:r>
      <w:proofErr w:type="spellEnd"/>
      <w:r w:rsidRPr="006A4AA5">
        <w:rPr>
          <w:lang w:val="ru-RU"/>
        </w:rPr>
        <w:t>)</w:t>
      </w:r>
      <w:r w:rsidR="00FE18C4">
        <w:rPr>
          <w:lang w:val="ru-RU"/>
        </w:rPr>
        <w:t xml:space="preserve"> и </w:t>
      </w:r>
      <w:r w:rsidRPr="006A4AA5">
        <w:rPr>
          <w:lang w:val="ru-RU"/>
        </w:rPr>
        <w:t>внесена в Федеральный Перечень олимпиад школьников на 201</w:t>
      </w:r>
      <w:r w:rsidR="008E6BFB">
        <w:rPr>
          <w:lang w:val="ru-RU"/>
        </w:rPr>
        <w:t>8</w:t>
      </w:r>
      <w:r w:rsidR="00947865">
        <w:rPr>
          <w:lang w:val="ru-RU"/>
        </w:rPr>
        <w:t>/</w:t>
      </w:r>
      <w:r w:rsidRPr="006A4AA5">
        <w:rPr>
          <w:lang w:val="ru-RU"/>
        </w:rPr>
        <w:t>1</w:t>
      </w:r>
      <w:r w:rsidR="008E6BFB">
        <w:rPr>
          <w:lang w:val="ru-RU"/>
        </w:rPr>
        <w:t>9</w:t>
      </w:r>
      <w:r w:rsidRPr="006A4AA5">
        <w:rPr>
          <w:lang w:val="ru-RU"/>
        </w:rPr>
        <w:t xml:space="preserve"> г</w:t>
      </w:r>
      <w:r w:rsidR="00947865">
        <w:rPr>
          <w:lang w:val="ru-RU"/>
        </w:rPr>
        <w:t>.</w:t>
      </w:r>
      <w:r w:rsidRPr="006A4AA5">
        <w:rPr>
          <w:lang w:val="ru-RU"/>
        </w:rPr>
        <w:t xml:space="preserve"> (</w:t>
      </w:r>
      <w:proofErr w:type="spellStart"/>
      <w:r>
        <w:t>rsr</w:t>
      </w:r>
      <w:proofErr w:type="spellEnd"/>
      <w:r w:rsidR="00947865">
        <w:rPr>
          <w:lang w:val="ru-RU"/>
        </w:rPr>
        <w:t>-</w:t>
      </w:r>
      <w:proofErr w:type="spellStart"/>
      <w:r>
        <w:t>olymp</w:t>
      </w:r>
      <w:proofErr w:type="spellEnd"/>
      <w:r w:rsidRPr="006A4AA5">
        <w:rPr>
          <w:lang w:val="ru-RU"/>
        </w:rPr>
        <w:t>.</w:t>
      </w:r>
      <w:proofErr w:type="spellStart"/>
      <w:r>
        <w:t>ru</w:t>
      </w:r>
      <w:proofErr w:type="spellEnd"/>
      <w:r w:rsidRPr="006A4AA5">
        <w:rPr>
          <w:lang w:val="ru-RU"/>
        </w:rPr>
        <w:t>).</w:t>
      </w:r>
    </w:p>
    <w:p w:rsidR="00D64B4A" w:rsidRDefault="00D64B4A" w:rsidP="0094786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В состав оргкомитета Олимпиады входят представители </w:t>
      </w:r>
      <w:r w:rsidR="00947865">
        <w:rPr>
          <w:lang w:val="ru-RU"/>
        </w:rPr>
        <w:t>вузов</w:t>
      </w:r>
      <w:r>
        <w:rPr>
          <w:lang w:val="ru-RU"/>
        </w:rPr>
        <w:t xml:space="preserve">: ФБГОУ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«Академия акварели и изящных искусств</w:t>
      </w:r>
      <w:r w:rsidR="00947865">
        <w:rPr>
          <w:lang w:val="ru-RU"/>
        </w:rPr>
        <w:t xml:space="preserve"> Сергея Андрияки</w:t>
      </w:r>
      <w:r>
        <w:rPr>
          <w:lang w:val="ru-RU"/>
        </w:rPr>
        <w:t>»,</w:t>
      </w:r>
      <w:r w:rsidR="00947865">
        <w:rPr>
          <w:lang w:val="ru-RU"/>
        </w:rPr>
        <w:t xml:space="preserve"> </w:t>
      </w:r>
      <w:r w:rsidR="00947865" w:rsidRPr="00433AA5">
        <w:rPr>
          <w:lang w:val="ru-RU"/>
        </w:rPr>
        <w:t>ФГБОУ ВО</w:t>
      </w:r>
      <w:r w:rsidR="00947865">
        <w:rPr>
          <w:lang w:val="ru-RU"/>
        </w:rPr>
        <w:t xml:space="preserve"> «Московская государственная художественно-</w:t>
      </w:r>
      <w:r w:rsidR="00015951">
        <w:rPr>
          <w:lang w:val="ru-RU"/>
        </w:rPr>
        <w:t xml:space="preserve">промышленная академия им. </w:t>
      </w:r>
      <w:proofErr w:type="spellStart"/>
      <w:r w:rsidR="00015951">
        <w:rPr>
          <w:lang w:val="ru-RU"/>
        </w:rPr>
        <w:t>С.Г.</w:t>
      </w:r>
      <w:r w:rsidR="00947865">
        <w:rPr>
          <w:lang w:val="ru-RU"/>
        </w:rPr>
        <w:t>Строганова</w:t>
      </w:r>
      <w:proofErr w:type="spellEnd"/>
      <w:r w:rsidR="00947865">
        <w:rPr>
          <w:lang w:val="ru-RU"/>
        </w:rPr>
        <w:t xml:space="preserve">», </w:t>
      </w:r>
      <w:r w:rsidRPr="00433AA5">
        <w:rPr>
          <w:lang w:val="ru-RU"/>
        </w:rPr>
        <w:t xml:space="preserve">ФГБОУ </w:t>
      </w:r>
      <w:proofErr w:type="gramStart"/>
      <w:r w:rsidRPr="00433AA5">
        <w:rPr>
          <w:lang w:val="ru-RU"/>
        </w:rPr>
        <w:t>ВО</w:t>
      </w:r>
      <w:proofErr w:type="gramEnd"/>
      <w:r w:rsidRPr="00433AA5">
        <w:rPr>
          <w:lang w:val="ru-RU"/>
        </w:rPr>
        <w:t xml:space="preserve"> «Московский педагогический государственный университет»</w:t>
      </w:r>
      <w:r>
        <w:rPr>
          <w:lang w:val="ru-RU"/>
        </w:rPr>
        <w:t xml:space="preserve">, </w:t>
      </w:r>
      <w:r w:rsidR="00947865" w:rsidRPr="00433AA5">
        <w:rPr>
          <w:lang w:val="ru-RU"/>
        </w:rPr>
        <w:t>ФГБОУ ВО</w:t>
      </w:r>
      <w:r w:rsidR="00947865">
        <w:rPr>
          <w:lang w:val="ru-RU"/>
        </w:rPr>
        <w:t xml:space="preserve"> «Российская академия живописи, ваяния и зодчества Ильи Глазунова», </w:t>
      </w:r>
      <w:r>
        <w:rPr>
          <w:lang w:val="ru-RU"/>
        </w:rPr>
        <w:t>ФГАОУ ВО «</w:t>
      </w:r>
      <w:r w:rsidR="00947865">
        <w:rPr>
          <w:lang w:val="ru-RU"/>
        </w:rPr>
        <w:t>Южный федеральный университет».</w:t>
      </w:r>
    </w:p>
    <w:p w:rsidR="00D64B4A" w:rsidRPr="00433AA5" w:rsidRDefault="00D64B4A" w:rsidP="00947865">
      <w:pPr>
        <w:spacing w:after="0"/>
        <w:ind w:firstLine="708"/>
        <w:jc w:val="both"/>
        <w:rPr>
          <w:lang w:val="ru-RU"/>
        </w:rPr>
      </w:pPr>
      <w:r w:rsidRPr="00433AA5">
        <w:rPr>
          <w:lang w:val="ru-RU"/>
        </w:rPr>
        <w:t>В состав Жюри входят народные и заслуженные художники</w:t>
      </w:r>
      <w:r w:rsidR="00947865">
        <w:rPr>
          <w:lang w:val="ru-RU"/>
        </w:rPr>
        <w:t xml:space="preserve"> Российской Федерации</w:t>
      </w:r>
      <w:r w:rsidRPr="00433AA5">
        <w:rPr>
          <w:lang w:val="ru-RU"/>
        </w:rPr>
        <w:t xml:space="preserve">, искусствоведы, академики и профессора ведущих художественных и педагогических вузов. Возглавляет жюри Сергей </w:t>
      </w:r>
      <w:proofErr w:type="spellStart"/>
      <w:r w:rsidRPr="00433AA5">
        <w:rPr>
          <w:lang w:val="ru-RU"/>
        </w:rPr>
        <w:t>Андрияка</w:t>
      </w:r>
      <w:proofErr w:type="spellEnd"/>
      <w:r w:rsidRPr="00433AA5">
        <w:rPr>
          <w:lang w:val="ru-RU"/>
        </w:rPr>
        <w:t xml:space="preserve"> </w:t>
      </w:r>
      <w:r w:rsidR="00947865">
        <w:rPr>
          <w:lang w:val="ru-RU"/>
        </w:rPr>
        <w:t>–</w:t>
      </w:r>
      <w:r w:rsidRPr="00433AA5">
        <w:rPr>
          <w:lang w:val="ru-RU"/>
        </w:rPr>
        <w:t xml:space="preserve"> народный художник РФ, академик РАХ, ректор ФГБОУ </w:t>
      </w:r>
      <w:proofErr w:type="gramStart"/>
      <w:r w:rsidRPr="00433AA5">
        <w:rPr>
          <w:lang w:val="ru-RU"/>
        </w:rPr>
        <w:t>ВО</w:t>
      </w:r>
      <w:proofErr w:type="gramEnd"/>
      <w:r w:rsidRPr="00433AA5">
        <w:rPr>
          <w:lang w:val="ru-RU"/>
        </w:rPr>
        <w:t xml:space="preserve"> </w:t>
      </w:r>
      <w:r w:rsidRPr="00433AA5">
        <w:rPr>
          <w:lang w:val="ru-RU"/>
        </w:rPr>
        <w:lastRenderedPageBreak/>
        <w:t>«Академия акварели и изящных искусств Сергея Андрияки», автор собственной уникальной методики обучения изобразительному искусс</w:t>
      </w:r>
      <w:r w:rsidR="00947865">
        <w:rPr>
          <w:lang w:val="ru-RU"/>
        </w:rPr>
        <w:t>тву, автор учебников и пособий.</w:t>
      </w:r>
    </w:p>
    <w:p w:rsidR="00433AA5" w:rsidRPr="00433AA5" w:rsidRDefault="00433AA5" w:rsidP="009478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lang w:val="ru-RU"/>
        </w:rPr>
      </w:pPr>
      <w:r w:rsidRPr="00433AA5">
        <w:rPr>
          <w:lang w:val="ru-RU"/>
        </w:rPr>
        <w:t xml:space="preserve">В Олимпиаде по изобразительному искусству принимают участие дети с 5 по 11 класс. В каждой параллели предлагается выбор от трех до пяти тем. Участник может выбрать предметное рисование, декоративно-прикладное направление, рисование по впечатлению, работу в жанрах «Плакат», «Книжная иллюстрация» и др. Каждый участник Олимпиады самостоятельно выбирает тему, создаёт художественный замысел и воплощает его в любой художественной технике. Работа </w:t>
      </w:r>
      <w:r w:rsidR="00947865">
        <w:rPr>
          <w:lang w:val="ru-RU"/>
        </w:rPr>
        <w:t>выполняется в течение 4 часов.</w:t>
      </w:r>
    </w:p>
    <w:p w:rsidR="00433AA5" w:rsidRPr="00433AA5" w:rsidRDefault="00433AA5" w:rsidP="00947865">
      <w:pPr>
        <w:spacing w:after="0"/>
        <w:ind w:firstLine="708"/>
        <w:jc w:val="both"/>
        <w:rPr>
          <w:lang w:val="ru-RU"/>
        </w:rPr>
      </w:pPr>
      <w:r w:rsidRPr="00433AA5">
        <w:rPr>
          <w:lang w:val="ru-RU"/>
        </w:rPr>
        <w:t>Церемония награждения победителей Олимпиады проходит в</w:t>
      </w:r>
      <w:r w:rsidR="00015951">
        <w:rPr>
          <w:lang w:val="ru-RU"/>
        </w:rPr>
        <w:t xml:space="preserve"> </w:t>
      </w:r>
      <w:r w:rsidRPr="00433AA5">
        <w:rPr>
          <w:lang w:val="ru-RU"/>
        </w:rPr>
        <w:t>киноконцертном зале Академии акварели и изящных искусств. В</w:t>
      </w:r>
      <w:r w:rsidR="00015951">
        <w:rPr>
          <w:lang w:val="ru-RU"/>
        </w:rPr>
        <w:t xml:space="preserve"> </w:t>
      </w:r>
      <w:r w:rsidRPr="00433AA5">
        <w:rPr>
          <w:lang w:val="ru-RU"/>
        </w:rPr>
        <w:t xml:space="preserve">мероприятии принимают участие творческие коллективы и видные деятели искусства. Традиционно победители и </w:t>
      </w:r>
      <w:r w:rsidR="00947865">
        <w:rPr>
          <w:lang w:val="ru-RU"/>
        </w:rPr>
        <w:t xml:space="preserve">призеры Олимпиады награждаются </w:t>
      </w:r>
      <w:r w:rsidRPr="00433AA5">
        <w:rPr>
          <w:lang w:val="ru-RU"/>
        </w:rPr>
        <w:t>дипломами Департамента образования города Москвы, подарками от</w:t>
      </w:r>
      <w:r w:rsidR="00015951">
        <w:rPr>
          <w:lang w:val="ru-RU"/>
        </w:rPr>
        <w:t xml:space="preserve"> </w:t>
      </w:r>
      <w:r w:rsidRPr="00433AA5">
        <w:rPr>
          <w:lang w:val="ru-RU"/>
        </w:rPr>
        <w:t>ведущих мировых производителей художественных материалов и</w:t>
      </w:r>
      <w:r w:rsidR="00015951">
        <w:rPr>
          <w:lang w:val="ru-RU"/>
        </w:rPr>
        <w:t xml:space="preserve"> </w:t>
      </w:r>
      <w:r w:rsidR="00947865">
        <w:rPr>
          <w:lang w:val="ru-RU"/>
        </w:rPr>
        <w:t>издательства «Просвещение».</w:t>
      </w:r>
    </w:p>
    <w:p w:rsidR="00433AA5" w:rsidRPr="00433AA5" w:rsidRDefault="00433AA5" w:rsidP="00947865">
      <w:pPr>
        <w:spacing w:after="0"/>
        <w:ind w:firstLine="708"/>
        <w:jc w:val="both"/>
        <w:rPr>
          <w:lang w:val="ru-RU"/>
        </w:rPr>
      </w:pPr>
      <w:r w:rsidRPr="00433AA5">
        <w:rPr>
          <w:lang w:val="ru-RU"/>
        </w:rPr>
        <w:t>Ежегодно победители, учащиеся старших классов, премируются Грантом Мэра города Москвы.</w:t>
      </w:r>
    </w:p>
    <w:p w:rsidR="00D64B4A" w:rsidRPr="006A4AA5" w:rsidRDefault="00433AA5" w:rsidP="00947865">
      <w:pPr>
        <w:spacing w:after="0"/>
        <w:ind w:firstLine="708"/>
        <w:jc w:val="both"/>
        <w:rPr>
          <w:lang w:val="ru-RU"/>
        </w:rPr>
      </w:pPr>
      <w:r w:rsidRPr="00433AA5">
        <w:rPr>
          <w:lang w:val="ru-RU"/>
        </w:rPr>
        <w:t>Многие победители и призёры Олимпиады по окончании общеобразовательных школ продолжают учёбу в ведущих художественных вузах Москвы.</w:t>
      </w:r>
      <w:r w:rsidR="00D64B4A">
        <w:rPr>
          <w:lang w:val="ru-RU"/>
        </w:rPr>
        <w:t xml:space="preserve"> </w:t>
      </w:r>
      <w:r w:rsidR="00D64B4A" w:rsidRPr="006A4AA5">
        <w:rPr>
          <w:lang w:val="ru-RU"/>
        </w:rPr>
        <w:t>Художественные вузы г. Москвы и Российской Федерации в</w:t>
      </w:r>
      <w:r w:rsidR="00015951">
        <w:rPr>
          <w:lang w:val="ru-RU"/>
        </w:rPr>
        <w:t xml:space="preserve"> </w:t>
      </w:r>
      <w:r w:rsidR="00D64B4A" w:rsidRPr="006A4AA5">
        <w:rPr>
          <w:lang w:val="ru-RU"/>
        </w:rPr>
        <w:t>индивидуальном порядке решают вопрос об уч</w:t>
      </w:r>
      <w:r w:rsidR="00D64B4A">
        <w:rPr>
          <w:lang w:val="ru-RU"/>
        </w:rPr>
        <w:t>е</w:t>
      </w:r>
      <w:r w:rsidR="00D64B4A" w:rsidRPr="006A4AA5">
        <w:rPr>
          <w:lang w:val="ru-RU"/>
        </w:rPr>
        <w:t>те результатов Олимпиады при при</w:t>
      </w:r>
      <w:r w:rsidR="00D64B4A">
        <w:rPr>
          <w:lang w:val="ru-RU"/>
        </w:rPr>
        <w:t>е</w:t>
      </w:r>
      <w:r w:rsidR="00D64B4A" w:rsidRPr="006A4AA5">
        <w:rPr>
          <w:lang w:val="ru-RU"/>
        </w:rPr>
        <w:t>ме на обучение.</w:t>
      </w:r>
    </w:p>
    <w:p w:rsidR="00D64B4A" w:rsidRPr="00D64B4A" w:rsidRDefault="00D64B4A" w:rsidP="00947865">
      <w:pPr>
        <w:spacing w:after="0"/>
        <w:ind w:firstLine="708"/>
        <w:jc w:val="both"/>
        <w:rPr>
          <w:lang w:val="ru-RU"/>
        </w:rPr>
      </w:pPr>
      <w:r w:rsidRPr="00D64B4A">
        <w:rPr>
          <w:lang w:val="ru-RU"/>
        </w:rPr>
        <w:t>Оргкомитет Московской олимпиады школьников по изобразительному искусству предполагает поддержку участников олимпиады по</w:t>
      </w:r>
      <w:r w:rsidR="00947865">
        <w:rPr>
          <w:lang w:val="ru-RU"/>
        </w:rPr>
        <w:t> </w:t>
      </w:r>
      <w:r w:rsidRPr="00D64B4A">
        <w:rPr>
          <w:lang w:val="ru-RU"/>
        </w:rPr>
        <w:t>индивидуальным запросам (помощь в организации проживания, питания школьников, экскурсионная программа на время проведения олимпиады). Оплата транспортных расходов и проживания за счёт участников.</w:t>
      </w:r>
    </w:p>
    <w:p w:rsidR="00433AA5" w:rsidRPr="00D1549D" w:rsidRDefault="00433AA5" w:rsidP="0094786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Отборочный этап будет проходить </w:t>
      </w:r>
      <w:r w:rsidR="00EB19C9">
        <w:rPr>
          <w:lang w:val="ru-RU"/>
        </w:rPr>
        <w:t>8 декабря</w:t>
      </w:r>
      <w:r>
        <w:rPr>
          <w:lang w:val="ru-RU"/>
        </w:rPr>
        <w:t xml:space="preserve"> 2018 г</w:t>
      </w:r>
      <w:r w:rsidR="00947865">
        <w:rPr>
          <w:lang w:val="ru-RU"/>
        </w:rPr>
        <w:t>.</w:t>
      </w:r>
      <w:r>
        <w:rPr>
          <w:lang w:val="ru-RU"/>
        </w:rPr>
        <w:t xml:space="preserve">, заключительный этап – </w:t>
      </w:r>
      <w:r w:rsidR="00EB19C9">
        <w:rPr>
          <w:lang w:val="ru-RU"/>
        </w:rPr>
        <w:t>2 февраля</w:t>
      </w:r>
      <w:r>
        <w:rPr>
          <w:lang w:val="ru-RU"/>
        </w:rPr>
        <w:t xml:space="preserve"> 2019 г. Регистрация участников проводится через сайт </w:t>
      </w:r>
      <w:r w:rsidRPr="00433AA5">
        <w:rPr>
          <w:lang w:val="ru-RU"/>
        </w:rPr>
        <w:t>ЕСР</w:t>
      </w:r>
      <w:r w:rsidR="00947865">
        <w:rPr>
          <w:lang w:val="ru-RU"/>
        </w:rPr>
        <w:t xml:space="preserve"> </w:t>
      </w:r>
      <w:r>
        <w:rPr>
          <w:lang w:val="ru-RU"/>
        </w:rPr>
        <w:t>(</w:t>
      </w:r>
      <w:r w:rsidRPr="00B0330E">
        <w:rPr>
          <w:lang w:val="ru-RU"/>
        </w:rPr>
        <w:t>https://reg.olimpiada.ru)</w:t>
      </w:r>
      <w:r>
        <w:rPr>
          <w:lang w:val="ru-RU"/>
        </w:rPr>
        <w:t>.</w:t>
      </w:r>
    </w:p>
    <w:p w:rsidR="003F0983" w:rsidRPr="006A4AA5" w:rsidRDefault="00433AA5" w:rsidP="0094786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Всю и</w:t>
      </w:r>
      <w:r w:rsidRPr="006A4AA5">
        <w:rPr>
          <w:lang w:val="ru-RU"/>
        </w:rPr>
        <w:t>нформаци</w:t>
      </w:r>
      <w:r>
        <w:rPr>
          <w:lang w:val="ru-RU"/>
        </w:rPr>
        <w:t>ю</w:t>
      </w:r>
      <w:r w:rsidRPr="006A4AA5">
        <w:rPr>
          <w:lang w:val="ru-RU"/>
        </w:rPr>
        <w:t xml:space="preserve"> о Московской олимпиаде школьников по</w:t>
      </w:r>
      <w:r w:rsidR="00015951">
        <w:rPr>
          <w:lang w:val="ru-RU"/>
        </w:rPr>
        <w:t xml:space="preserve"> </w:t>
      </w:r>
      <w:r w:rsidRPr="006A4AA5">
        <w:rPr>
          <w:lang w:val="ru-RU"/>
        </w:rPr>
        <w:t xml:space="preserve">изобразительному искусству </w:t>
      </w:r>
      <w:r>
        <w:rPr>
          <w:lang w:val="ru-RU"/>
        </w:rPr>
        <w:t>можно получить</w:t>
      </w:r>
      <w:r w:rsidRPr="006A4AA5">
        <w:rPr>
          <w:lang w:val="ru-RU"/>
        </w:rPr>
        <w:t xml:space="preserve"> в сети Интернет на</w:t>
      </w:r>
      <w:r w:rsidR="00015951">
        <w:rPr>
          <w:lang w:val="ru-RU"/>
        </w:rPr>
        <w:t xml:space="preserve"> </w:t>
      </w:r>
      <w:r w:rsidRPr="006A4AA5">
        <w:rPr>
          <w:lang w:val="ru-RU"/>
        </w:rPr>
        <w:t>официальном сайте Московской олимпиады школьников по</w:t>
      </w:r>
      <w:r w:rsidR="00015951">
        <w:rPr>
          <w:lang w:val="ru-RU"/>
        </w:rPr>
        <w:t xml:space="preserve"> </w:t>
      </w:r>
      <w:r w:rsidRPr="006A4AA5">
        <w:rPr>
          <w:lang w:val="ru-RU"/>
        </w:rPr>
        <w:t>изобразительному искусству (</w:t>
      </w:r>
      <w:r w:rsidRPr="00B0330E">
        <w:rPr>
          <w:lang w:val="ru-RU"/>
        </w:rPr>
        <w:t>mos</w:t>
      </w:r>
      <w:r>
        <w:rPr>
          <w:lang w:val="ru-RU"/>
        </w:rPr>
        <w:t>-</w:t>
      </w:r>
      <w:r w:rsidRPr="00B0330E">
        <w:rPr>
          <w:lang w:val="ru-RU"/>
        </w:rPr>
        <w:t>izo</w:t>
      </w:r>
      <w:r w:rsidRPr="006A4AA5">
        <w:rPr>
          <w:lang w:val="ru-RU"/>
        </w:rPr>
        <w:t>.</w:t>
      </w:r>
      <w:r w:rsidRPr="00B0330E">
        <w:rPr>
          <w:lang w:val="ru-RU"/>
        </w:rPr>
        <w:t>olimpiada</w:t>
      </w:r>
      <w:r w:rsidRPr="006A4AA5">
        <w:rPr>
          <w:lang w:val="ru-RU"/>
        </w:rPr>
        <w:t>.</w:t>
      </w:r>
      <w:r w:rsidRPr="00B0330E">
        <w:rPr>
          <w:lang w:val="ru-RU"/>
        </w:rPr>
        <w:t>ru</w:t>
      </w:r>
      <w:r w:rsidRPr="006A4AA5">
        <w:rPr>
          <w:lang w:val="ru-RU"/>
        </w:rPr>
        <w:t>), на сайте Академии акварели и изящных искусств (</w:t>
      </w:r>
      <w:r w:rsidRPr="00B0330E">
        <w:rPr>
          <w:lang w:val="ru-RU"/>
        </w:rPr>
        <w:t>academy</w:t>
      </w:r>
      <w:r>
        <w:rPr>
          <w:lang w:val="ru-RU"/>
        </w:rPr>
        <w:t>-</w:t>
      </w:r>
      <w:r w:rsidRPr="00B0330E">
        <w:rPr>
          <w:lang w:val="ru-RU"/>
        </w:rPr>
        <w:t>andriaka</w:t>
      </w:r>
      <w:r w:rsidRPr="006A4AA5">
        <w:rPr>
          <w:lang w:val="ru-RU"/>
        </w:rPr>
        <w:t>.</w:t>
      </w:r>
      <w:r w:rsidRPr="00B0330E">
        <w:rPr>
          <w:lang w:val="ru-RU"/>
        </w:rPr>
        <w:t>ru</w:t>
      </w:r>
      <w:r w:rsidRPr="006A4AA5">
        <w:rPr>
          <w:lang w:val="ru-RU"/>
        </w:rPr>
        <w:t>) и на сайте Ассоциации уч</w:t>
      </w:r>
      <w:r w:rsidR="00947865">
        <w:rPr>
          <w:lang w:val="ru-RU"/>
        </w:rPr>
        <w:t>ителей образовательной области «</w:t>
      </w:r>
      <w:r w:rsidRPr="006A4AA5">
        <w:rPr>
          <w:lang w:val="ru-RU"/>
        </w:rPr>
        <w:t>Искусство</w:t>
      </w:r>
      <w:r w:rsidR="00947865">
        <w:rPr>
          <w:lang w:val="ru-RU"/>
        </w:rPr>
        <w:t>»</w:t>
      </w:r>
      <w:r w:rsidRPr="006A4AA5">
        <w:rPr>
          <w:lang w:val="ru-RU"/>
        </w:rPr>
        <w:t xml:space="preserve"> г. Москвы (</w:t>
      </w:r>
      <w:r w:rsidRPr="00B0330E">
        <w:rPr>
          <w:lang w:val="ru-RU"/>
        </w:rPr>
        <w:t>ai</w:t>
      </w:r>
      <w:r w:rsidRPr="006A4AA5">
        <w:rPr>
          <w:lang w:val="ru-RU"/>
        </w:rPr>
        <w:t>.</w:t>
      </w:r>
      <w:r w:rsidRPr="00B0330E">
        <w:rPr>
          <w:lang w:val="ru-RU"/>
        </w:rPr>
        <w:t>aaii</w:t>
      </w:r>
      <w:r w:rsidRPr="006A4AA5">
        <w:rPr>
          <w:lang w:val="ru-RU"/>
        </w:rPr>
        <w:t>.</w:t>
      </w:r>
      <w:r w:rsidRPr="00B0330E">
        <w:rPr>
          <w:lang w:val="ru-RU"/>
        </w:rPr>
        <w:t>ru</w:t>
      </w:r>
      <w:r w:rsidR="00947865">
        <w:rPr>
          <w:lang w:val="ru-RU"/>
        </w:rPr>
        <w:t>).</w:t>
      </w:r>
    </w:p>
    <w:sectPr w:rsidR="003F0983" w:rsidRPr="006A4AA5">
      <w:footerReference w:type="default" r:id="rId8"/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FD" w:rsidRDefault="006F61FD">
      <w:pPr>
        <w:spacing w:after="0" w:line="240" w:lineRule="auto"/>
      </w:pPr>
      <w:r>
        <w:separator/>
      </w:r>
    </w:p>
  </w:endnote>
  <w:endnote w:type="continuationSeparator" w:id="0">
    <w:p w:rsidR="006F61FD" w:rsidRDefault="006F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A" w:rsidRDefault="003F0983">
    <w:pPr>
      <w:jc w:val="center"/>
    </w:pPr>
    <w:r>
      <w:fldChar w:fldCharType="begin"/>
    </w:r>
    <w:r>
      <w:instrText>PAGE</w:instrText>
    </w:r>
    <w:r>
      <w:fldChar w:fldCharType="separate"/>
    </w:r>
    <w:r w:rsidR="00ED5A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FD" w:rsidRDefault="006F61FD">
      <w:pPr>
        <w:spacing w:after="0" w:line="240" w:lineRule="auto"/>
      </w:pPr>
      <w:r>
        <w:separator/>
      </w:r>
    </w:p>
  </w:footnote>
  <w:footnote w:type="continuationSeparator" w:id="0">
    <w:p w:rsidR="006F61FD" w:rsidRDefault="006F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A"/>
    <w:rsid w:val="00015951"/>
    <w:rsid w:val="00085719"/>
    <w:rsid w:val="00177266"/>
    <w:rsid w:val="0021734B"/>
    <w:rsid w:val="00280084"/>
    <w:rsid w:val="002F4B5E"/>
    <w:rsid w:val="003F0983"/>
    <w:rsid w:val="00433AA5"/>
    <w:rsid w:val="00435F08"/>
    <w:rsid w:val="004C6E8B"/>
    <w:rsid w:val="005E28F4"/>
    <w:rsid w:val="006A4AA5"/>
    <w:rsid w:val="006F36CA"/>
    <w:rsid w:val="006F61FD"/>
    <w:rsid w:val="007010A1"/>
    <w:rsid w:val="00876CA6"/>
    <w:rsid w:val="008E6BFB"/>
    <w:rsid w:val="00947865"/>
    <w:rsid w:val="00A750C5"/>
    <w:rsid w:val="00B0330E"/>
    <w:rsid w:val="00B63E4F"/>
    <w:rsid w:val="00D1549D"/>
    <w:rsid w:val="00D51233"/>
    <w:rsid w:val="00D64B4A"/>
    <w:rsid w:val="00DB443F"/>
    <w:rsid w:val="00E435CF"/>
    <w:rsid w:val="00EB19C9"/>
    <w:rsid w:val="00ED5AF7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a"/>
    <w:pPr>
      <w:spacing w:after="0" w:line="360" w:lineRule="auto"/>
    </w:pPr>
  </w:style>
  <w:style w:type="paragraph" w:customStyle="1" w:styleId="pstyletable">
    <w:name w:val="pstyle_table"/>
    <w:basedOn w:val="a"/>
    <w:pPr>
      <w:spacing w:after="0" w:line="240" w:lineRule="auto"/>
    </w:pPr>
  </w:style>
  <w:style w:type="paragraph" w:customStyle="1" w:styleId="pstylel">
    <w:name w:val="pstyle_l"/>
    <w:basedOn w:val="a"/>
    <w:pPr>
      <w:spacing w:after="0" w:line="360" w:lineRule="auto"/>
      <w:ind w:firstLine="320"/>
    </w:pPr>
  </w:style>
  <w:style w:type="paragraph" w:customStyle="1" w:styleId="pstyleb">
    <w:name w:val="pstyle_b"/>
    <w:basedOn w:val="a"/>
    <w:pPr>
      <w:spacing w:after="0" w:line="360" w:lineRule="auto"/>
      <w:jc w:val="both"/>
    </w:pPr>
  </w:style>
  <w:style w:type="paragraph" w:customStyle="1" w:styleId="pstylecenter">
    <w:name w:val="pstyle_center"/>
    <w:basedOn w:val="a"/>
    <w:pPr>
      <w:spacing w:after="0" w:line="360" w:lineRule="auto"/>
      <w:jc w:val="center"/>
    </w:pPr>
  </w:style>
  <w:style w:type="paragraph" w:customStyle="1" w:styleId="pstylecentertable">
    <w:name w:val="pstyle_center_table"/>
    <w:basedOn w:val="a"/>
    <w:pPr>
      <w:spacing w:after="0" w:line="240" w:lineRule="auto"/>
      <w:jc w:val="center"/>
    </w:pPr>
  </w:style>
  <w:style w:type="paragraph" w:customStyle="1" w:styleId="pstyleright">
    <w:name w:val="pstyle_right"/>
    <w:basedOn w:val="a"/>
    <w:pPr>
      <w:spacing w:after="0" w:line="360" w:lineRule="auto"/>
      <w:jc w:val="right"/>
    </w:pPr>
  </w:style>
  <w:style w:type="character" w:customStyle="1" w:styleId="pfontstyle">
    <w:name w:val="pfontstyle"/>
    <w:rPr>
      <w:sz w:val="28"/>
      <w:szCs w:val="28"/>
    </w:rPr>
  </w:style>
  <w:style w:type="paragraph" w:customStyle="1" w:styleId="p1style">
    <w:name w:val="p1style"/>
    <w:basedOn w:val="a"/>
    <w:pPr>
      <w:spacing w:before="200" w:line="360" w:lineRule="auto"/>
    </w:pPr>
  </w:style>
  <w:style w:type="paragraph" w:customStyle="1" w:styleId="liststyle">
    <w:name w:val="liststyle"/>
    <w:basedOn w:val="a"/>
    <w:pPr>
      <w:spacing w:after="0" w:line="360" w:lineRule="auto"/>
      <w:ind w:firstLine="720"/>
      <w:jc w:val="both"/>
    </w:pPr>
  </w:style>
  <w:style w:type="paragraph" w:customStyle="1" w:styleId="pcenter">
    <w:name w:val="pcenter"/>
    <w:basedOn w:val="a"/>
    <w:pPr>
      <w:spacing w:before="200" w:line="360" w:lineRule="auto"/>
      <w:jc w:val="center"/>
    </w:pPr>
  </w:style>
  <w:style w:type="paragraph" w:customStyle="1" w:styleId="pright">
    <w:name w:val="pright"/>
    <w:basedOn w:val="a"/>
    <w:pPr>
      <w:spacing w:line="360" w:lineRule="auto"/>
      <w:jc w:val="right"/>
    </w:pPr>
  </w:style>
  <w:style w:type="character" w:customStyle="1" w:styleId="h1style">
    <w:name w:val="h1style"/>
    <w:rPr>
      <w:b/>
      <w:bCs/>
      <w:sz w:val="28"/>
      <w:szCs w:val="28"/>
    </w:rPr>
  </w:style>
  <w:style w:type="character" w:customStyle="1" w:styleId="h2style">
    <w:name w:val="h2style"/>
    <w:rPr>
      <w:b/>
      <w:bCs/>
      <w:sz w:val="28"/>
      <w:szCs w:val="28"/>
    </w:rPr>
  </w:style>
  <w:style w:type="character" w:customStyle="1" w:styleId="underline">
    <w:name w:val="underline"/>
    <w:rPr>
      <w:sz w:val="22"/>
      <w:szCs w:val="22"/>
      <w:u w:val="single"/>
    </w:rPr>
  </w:style>
  <w:style w:type="table" w:customStyle="1" w:styleId="myTable1">
    <w:name w:val="myTable1"/>
    <w:uiPriority w:val="99"/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a"/>
    <w:pPr>
      <w:spacing w:after="0" w:line="360" w:lineRule="auto"/>
    </w:pPr>
  </w:style>
  <w:style w:type="paragraph" w:customStyle="1" w:styleId="pstyletable">
    <w:name w:val="pstyle_table"/>
    <w:basedOn w:val="a"/>
    <w:pPr>
      <w:spacing w:after="0" w:line="240" w:lineRule="auto"/>
    </w:pPr>
  </w:style>
  <w:style w:type="paragraph" w:customStyle="1" w:styleId="pstylel">
    <w:name w:val="pstyle_l"/>
    <w:basedOn w:val="a"/>
    <w:pPr>
      <w:spacing w:after="0" w:line="360" w:lineRule="auto"/>
      <w:ind w:firstLine="320"/>
    </w:pPr>
  </w:style>
  <w:style w:type="paragraph" w:customStyle="1" w:styleId="pstyleb">
    <w:name w:val="pstyle_b"/>
    <w:basedOn w:val="a"/>
    <w:pPr>
      <w:spacing w:after="0" w:line="360" w:lineRule="auto"/>
      <w:jc w:val="both"/>
    </w:pPr>
  </w:style>
  <w:style w:type="paragraph" w:customStyle="1" w:styleId="pstylecenter">
    <w:name w:val="pstyle_center"/>
    <w:basedOn w:val="a"/>
    <w:pPr>
      <w:spacing w:after="0" w:line="360" w:lineRule="auto"/>
      <w:jc w:val="center"/>
    </w:pPr>
  </w:style>
  <w:style w:type="paragraph" w:customStyle="1" w:styleId="pstylecentertable">
    <w:name w:val="pstyle_center_table"/>
    <w:basedOn w:val="a"/>
    <w:pPr>
      <w:spacing w:after="0" w:line="240" w:lineRule="auto"/>
      <w:jc w:val="center"/>
    </w:pPr>
  </w:style>
  <w:style w:type="paragraph" w:customStyle="1" w:styleId="pstyleright">
    <w:name w:val="pstyle_right"/>
    <w:basedOn w:val="a"/>
    <w:pPr>
      <w:spacing w:after="0" w:line="360" w:lineRule="auto"/>
      <w:jc w:val="right"/>
    </w:pPr>
  </w:style>
  <w:style w:type="character" w:customStyle="1" w:styleId="pfontstyle">
    <w:name w:val="pfontstyle"/>
    <w:rPr>
      <w:sz w:val="28"/>
      <w:szCs w:val="28"/>
    </w:rPr>
  </w:style>
  <w:style w:type="paragraph" w:customStyle="1" w:styleId="p1style">
    <w:name w:val="p1style"/>
    <w:basedOn w:val="a"/>
    <w:pPr>
      <w:spacing w:before="200" w:line="360" w:lineRule="auto"/>
    </w:pPr>
  </w:style>
  <w:style w:type="paragraph" w:customStyle="1" w:styleId="liststyle">
    <w:name w:val="liststyle"/>
    <w:basedOn w:val="a"/>
    <w:pPr>
      <w:spacing w:after="0" w:line="360" w:lineRule="auto"/>
      <w:ind w:firstLine="720"/>
      <w:jc w:val="both"/>
    </w:pPr>
  </w:style>
  <w:style w:type="paragraph" w:customStyle="1" w:styleId="pcenter">
    <w:name w:val="pcenter"/>
    <w:basedOn w:val="a"/>
    <w:pPr>
      <w:spacing w:before="200" w:line="360" w:lineRule="auto"/>
      <w:jc w:val="center"/>
    </w:pPr>
  </w:style>
  <w:style w:type="paragraph" w:customStyle="1" w:styleId="pright">
    <w:name w:val="pright"/>
    <w:basedOn w:val="a"/>
    <w:pPr>
      <w:spacing w:line="360" w:lineRule="auto"/>
      <w:jc w:val="right"/>
    </w:pPr>
  </w:style>
  <w:style w:type="character" w:customStyle="1" w:styleId="h1style">
    <w:name w:val="h1style"/>
    <w:rPr>
      <w:b/>
      <w:bCs/>
      <w:sz w:val="28"/>
      <w:szCs w:val="28"/>
    </w:rPr>
  </w:style>
  <w:style w:type="character" w:customStyle="1" w:styleId="h2style">
    <w:name w:val="h2style"/>
    <w:rPr>
      <w:b/>
      <w:bCs/>
      <w:sz w:val="28"/>
      <w:szCs w:val="28"/>
    </w:rPr>
  </w:style>
  <w:style w:type="character" w:customStyle="1" w:styleId="underline">
    <w:name w:val="underline"/>
    <w:rPr>
      <w:sz w:val="22"/>
      <w:szCs w:val="22"/>
      <w:u w:val="single"/>
    </w:rPr>
  </w:style>
  <w:style w:type="table" w:customStyle="1" w:styleId="myTable1">
    <w:name w:val="myTable1"/>
    <w:uiPriority w:val="99"/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2018-09-20T13:31:00Z</dcterms:created>
  <dcterms:modified xsi:type="dcterms:W3CDTF">2018-09-20T13:31:00Z</dcterms:modified>
</cp:coreProperties>
</file>